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7F10" w14:textId="77777777" w:rsidR="0001685D" w:rsidRDefault="0001685D" w:rsidP="0001685D">
      <w:pPr>
        <w:jc w:val="center"/>
        <w:rPr>
          <w:rFonts w:ascii="Calibri" w:hAnsi="Calibri"/>
          <w:b/>
          <w:bCs/>
          <w:sz w:val="36"/>
          <w:u w:val="single"/>
        </w:rPr>
      </w:pPr>
      <w:r w:rsidRPr="003662A9">
        <w:rPr>
          <w:rFonts w:ascii="Calibri" w:hAnsi="Calibri"/>
          <w:b/>
          <w:bCs/>
          <w:sz w:val="36"/>
          <w:u w:val="single"/>
        </w:rPr>
        <w:t xml:space="preserve">Template for </w:t>
      </w:r>
      <w:r>
        <w:rPr>
          <w:rFonts w:ascii="Calibri" w:hAnsi="Calibri"/>
          <w:b/>
          <w:bCs/>
          <w:sz w:val="36"/>
          <w:u w:val="single"/>
        </w:rPr>
        <w:t>L</w:t>
      </w:r>
      <w:r w:rsidRPr="003662A9">
        <w:rPr>
          <w:rFonts w:ascii="Calibri" w:hAnsi="Calibri"/>
          <w:b/>
          <w:bCs/>
          <w:sz w:val="36"/>
          <w:u w:val="single"/>
        </w:rPr>
        <w:t xml:space="preserve">etters to the </w:t>
      </w:r>
      <w:r>
        <w:rPr>
          <w:rFonts w:ascii="Calibri" w:hAnsi="Calibri"/>
          <w:b/>
          <w:bCs/>
          <w:sz w:val="36"/>
          <w:u w:val="single"/>
        </w:rPr>
        <w:t>U</w:t>
      </w:r>
      <w:r w:rsidRPr="003662A9">
        <w:rPr>
          <w:rFonts w:ascii="Calibri" w:hAnsi="Calibri"/>
          <w:b/>
          <w:bCs/>
          <w:sz w:val="36"/>
          <w:u w:val="single"/>
        </w:rPr>
        <w:t>nlawful</w:t>
      </w:r>
    </w:p>
    <w:p w14:paraId="43695D25" w14:textId="77777777" w:rsidR="0001685D" w:rsidRDefault="0001685D" w:rsidP="0001685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3662A9">
        <w:rPr>
          <w:rFonts w:ascii="Calibri" w:hAnsi="Calibri"/>
          <w:b/>
          <w:bCs/>
        </w:rPr>
        <w:t>State simply the basics of Natural law:-</w:t>
      </w:r>
      <w:r>
        <w:rPr>
          <w:rFonts w:ascii="Calibri" w:hAnsi="Calibri"/>
        </w:rPr>
        <w:t xml:space="preserve"> Every living organism has an inalienable right to sustain, and if possible, improve the conditions of its own existence. </w:t>
      </w:r>
    </w:p>
    <w:p w14:paraId="3C272BD9" w14:textId="77777777" w:rsidR="0001685D" w:rsidRDefault="0001685D" w:rsidP="0001685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E658D">
        <w:rPr>
          <w:rFonts w:ascii="Calibri" w:hAnsi="Calibri"/>
        </w:rPr>
        <w:t xml:space="preserve">As </w:t>
      </w:r>
      <w:r>
        <w:rPr>
          <w:rFonts w:ascii="Calibri" w:hAnsi="Calibri"/>
        </w:rPr>
        <w:t xml:space="preserve">long as following point #1 causes no harm to any other sentient being, that is a </w:t>
      </w:r>
      <w:r w:rsidRPr="007E658D">
        <w:rPr>
          <w:rFonts w:ascii="Calibri" w:hAnsi="Calibri"/>
          <w:b/>
          <w:bCs/>
        </w:rPr>
        <w:t>RIGHT</w:t>
      </w:r>
      <w:r>
        <w:rPr>
          <w:rFonts w:ascii="Calibri" w:hAnsi="Calibri"/>
        </w:rPr>
        <w:t xml:space="preserve"> action. </w:t>
      </w:r>
      <w:r w:rsidRPr="007E658D">
        <w:rPr>
          <w:rFonts w:ascii="Calibri" w:hAnsi="Calibri"/>
          <w:b/>
          <w:bCs/>
        </w:rPr>
        <w:t>It is in fact the</w:t>
      </w:r>
      <w:r>
        <w:rPr>
          <w:rFonts w:ascii="Calibri" w:hAnsi="Calibri"/>
          <w:b/>
          <w:bCs/>
        </w:rPr>
        <w:t xml:space="preserve"> only</w:t>
      </w:r>
      <w:r w:rsidRPr="007E658D">
        <w:rPr>
          <w:rFonts w:ascii="Calibri" w:hAnsi="Calibri"/>
          <w:b/>
          <w:bCs/>
        </w:rPr>
        <w:t xml:space="preserve"> true definition of a RIGHT</w:t>
      </w:r>
      <w:r>
        <w:rPr>
          <w:rFonts w:ascii="Calibri" w:hAnsi="Calibri"/>
          <w:b/>
          <w:bCs/>
        </w:rPr>
        <w:t>.</w:t>
      </w:r>
      <w:r>
        <w:rPr>
          <w:rFonts w:ascii="Calibri" w:hAnsi="Calibri"/>
        </w:rPr>
        <w:t xml:space="preserve"> Notice that it can only be correctly defined in the negative. A right cannot ever be a claim upon another, without that other’s explicit consent, and even then, it’s not a right, it’s a concession.</w:t>
      </w:r>
    </w:p>
    <w:p w14:paraId="45C9E612" w14:textId="77777777" w:rsidR="0001685D" w:rsidRDefault="0001685D" w:rsidP="0001685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E658D">
        <w:rPr>
          <w:rFonts w:ascii="Calibri" w:hAnsi="Calibri"/>
          <w:b/>
          <w:bCs/>
        </w:rPr>
        <w:t>Natural law is easily and instinctively understood, even by small children</w:t>
      </w:r>
      <w:r>
        <w:rPr>
          <w:rFonts w:ascii="Calibri" w:hAnsi="Calibri"/>
        </w:rPr>
        <w:t>, before they even know the meanings of the words we use to define the concept.</w:t>
      </w:r>
    </w:p>
    <w:p w14:paraId="6D8C09E4" w14:textId="77777777" w:rsidR="0001685D" w:rsidRDefault="0001685D" w:rsidP="0001685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04701">
        <w:rPr>
          <w:rFonts w:ascii="Calibri" w:hAnsi="Calibri"/>
        </w:rPr>
        <w:t xml:space="preserve">It follows that as we are all born with these natural rights, that </w:t>
      </w:r>
      <w:r w:rsidRPr="00F04701">
        <w:rPr>
          <w:rFonts w:ascii="Calibri" w:hAnsi="Calibri"/>
          <w:b/>
          <w:bCs/>
        </w:rPr>
        <w:t>there can be no moral justification for any one individual to coercively enforce their will upon another.</w:t>
      </w:r>
      <w:r w:rsidRPr="00F04701">
        <w:rPr>
          <w:rFonts w:ascii="Calibri" w:hAnsi="Calibri"/>
        </w:rPr>
        <w:t xml:space="preserve"> </w:t>
      </w:r>
      <w:r w:rsidRPr="00F04701">
        <w:rPr>
          <w:rFonts w:ascii="Calibri" w:hAnsi="Calibri"/>
          <w:b/>
          <w:bCs/>
        </w:rPr>
        <w:t xml:space="preserve">To do so is axiomatically a crime, </w:t>
      </w:r>
      <w:r w:rsidRPr="00F04701">
        <w:rPr>
          <w:rFonts w:ascii="Calibri" w:hAnsi="Calibri"/>
        </w:rPr>
        <w:t>because one is robbing that person of their autonomy to use their body and resources for their own purposes.</w:t>
      </w:r>
    </w:p>
    <w:p w14:paraId="3064695D" w14:textId="77777777" w:rsidR="0001685D" w:rsidRDefault="0001685D" w:rsidP="0001685D">
      <w:pPr>
        <w:pStyle w:val="ListParagraph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It follows from this that </w:t>
      </w:r>
      <w:r w:rsidRPr="00F04701">
        <w:rPr>
          <w:rFonts w:ascii="Calibri" w:hAnsi="Calibri"/>
          <w:b/>
          <w:bCs/>
        </w:rPr>
        <w:t>there can be no lawful authority to command or coerce someone, based upon some ‘granted authority’ from, say, a legislative body. Nor can a legislative body, even if elected by vote, morally impose legislation which infringes the principles of Natural law.</w:t>
      </w:r>
    </w:p>
    <w:p w14:paraId="172AE03E" w14:textId="77777777" w:rsidR="0001685D" w:rsidRPr="008F4E14" w:rsidRDefault="0001685D" w:rsidP="0001685D">
      <w:pPr>
        <w:pStyle w:val="ListParagraph"/>
        <w:numPr>
          <w:ilvl w:val="0"/>
          <w:numId w:val="1"/>
        </w:numPr>
        <w:rPr>
          <w:rFonts w:ascii="Calibri" w:hAnsi="Calibri"/>
          <w:b/>
          <w:bCs/>
        </w:rPr>
      </w:pPr>
      <w:r w:rsidRPr="00F04701">
        <w:rPr>
          <w:rFonts w:ascii="Calibri" w:hAnsi="Calibri"/>
        </w:rPr>
        <w:t>Number 5 is true because, as is recognized by one of the primary maxims in law:</w:t>
      </w:r>
      <w:r>
        <w:rPr>
          <w:rFonts w:ascii="Calibri" w:hAnsi="Calibri"/>
        </w:rPr>
        <w:t xml:space="preserve"> “</w:t>
      </w:r>
      <w:r w:rsidRPr="00F04701">
        <w:rPr>
          <w:rFonts w:ascii="Calibri" w:hAnsi="Calibri"/>
          <w:b/>
          <w:bCs/>
        </w:rPr>
        <w:t>No one can grant or bestow upon another, that which they do not themselves possess.</w:t>
      </w:r>
      <w:r>
        <w:rPr>
          <w:rFonts w:ascii="Calibri" w:hAnsi="Calibri"/>
          <w:b/>
          <w:bCs/>
        </w:rPr>
        <w:t xml:space="preserve">” </w:t>
      </w:r>
      <w:r>
        <w:rPr>
          <w:rFonts w:ascii="Calibri" w:hAnsi="Calibri"/>
        </w:rPr>
        <w:t xml:space="preserve">For anyone to assert that they have ‘legal’ authority to override the innate human rights of another, is, as stated by Lysander Spooner </w:t>
      </w:r>
      <w:r w:rsidRPr="008F4E14">
        <w:rPr>
          <w:rFonts w:ascii="Calibri" w:hAnsi="Calibri"/>
          <w:b/>
          <w:bCs/>
        </w:rPr>
        <w:t>“An absurdity, a usurpation, and a crime”.</w:t>
      </w:r>
    </w:p>
    <w:p w14:paraId="62E95AA0" w14:textId="77777777" w:rsidR="0001685D" w:rsidRDefault="0001685D" w:rsidP="0001685D">
      <w:pPr>
        <w:pStyle w:val="ListParagraph"/>
        <w:numPr>
          <w:ilvl w:val="0"/>
          <w:numId w:val="1"/>
        </w:numPr>
        <w:rPr>
          <w:rFonts w:ascii="Calibri" w:hAnsi="Calibri"/>
          <w:b/>
          <w:bCs/>
        </w:rPr>
      </w:pPr>
      <w:r w:rsidRPr="008F4E14">
        <w:rPr>
          <w:rFonts w:ascii="Calibri" w:hAnsi="Calibri"/>
          <w:b/>
          <w:bCs/>
        </w:rPr>
        <w:t xml:space="preserve">Therefore, no job title can grant to one individual the authority to infringe another’s rights. </w:t>
      </w:r>
      <w:r w:rsidRPr="003675AA">
        <w:rPr>
          <w:rFonts w:ascii="Calibri" w:hAnsi="Calibri"/>
        </w:rPr>
        <w:t>Not even the monarch has such authority, which is one of the reasons that conscientious objection is now recognized in law.</w:t>
      </w:r>
      <w:r>
        <w:rPr>
          <w:rFonts w:ascii="Calibri" w:hAnsi="Calibri"/>
          <w:b/>
          <w:bCs/>
        </w:rPr>
        <w:t xml:space="preserve"> </w:t>
      </w:r>
      <w:r w:rsidRPr="008F4E14">
        <w:rPr>
          <w:rFonts w:ascii="Calibri" w:hAnsi="Calibri"/>
          <w:b/>
          <w:bCs/>
        </w:rPr>
        <w:t xml:space="preserve">To insist upon such authority is to commit a crime of fraud, and if carried through, </w:t>
      </w:r>
      <w:r>
        <w:rPr>
          <w:rFonts w:ascii="Calibri" w:hAnsi="Calibri"/>
          <w:b/>
          <w:bCs/>
        </w:rPr>
        <w:t xml:space="preserve">constitutes </w:t>
      </w:r>
      <w:r w:rsidRPr="008F4E14">
        <w:rPr>
          <w:rFonts w:ascii="Calibri" w:hAnsi="Calibri"/>
          <w:b/>
          <w:bCs/>
        </w:rPr>
        <w:t>a tort of trespass, assault, extortion and probably other crimes as well.</w:t>
      </w:r>
    </w:p>
    <w:p w14:paraId="2D469D7E" w14:textId="77777777" w:rsidR="0001685D" w:rsidRDefault="0001685D" w:rsidP="0001685D">
      <w:pPr>
        <w:pStyle w:val="ListParagraph"/>
        <w:numPr>
          <w:ilvl w:val="0"/>
          <w:numId w:val="1"/>
        </w:numPr>
        <w:rPr>
          <w:rFonts w:ascii="Calibri" w:hAnsi="Calibri"/>
          <w:b/>
          <w:bCs/>
        </w:rPr>
      </w:pPr>
      <w:r w:rsidRPr="008F4E14">
        <w:rPr>
          <w:rFonts w:ascii="Calibri" w:hAnsi="Calibri"/>
        </w:rPr>
        <w:t xml:space="preserve">Once </w:t>
      </w:r>
      <w:r>
        <w:rPr>
          <w:rFonts w:ascii="Calibri" w:hAnsi="Calibri"/>
        </w:rPr>
        <w:t xml:space="preserve">having explained in as concise and non-abusive manner these initial principles of natural law and natural justice, one can invite the recipient to </w:t>
      </w:r>
      <w:r w:rsidRPr="008E35CA">
        <w:rPr>
          <w:rFonts w:ascii="Calibri" w:hAnsi="Calibri"/>
        </w:rPr>
        <w:t xml:space="preserve">thoughtfully consider the inexorable morality and logic of our position, and </w:t>
      </w:r>
      <w:r w:rsidRPr="008F4E14">
        <w:rPr>
          <w:rFonts w:ascii="Calibri" w:hAnsi="Calibri"/>
          <w:b/>
          <w:bCs/>
        </w:rPr>
        <w:t xml:space="preserve">choose to exercise their conscience, instead of just becoming an order-follower. </w:t>
      </w:r>
    </w:p>
    <w:p w14:paraId="0914BDCC" w14:textId="77777777" w:rsidR="0001685D" w:rsidRDefault="0001685D" w:rsidP="0001685D">
      <w:pPr>
        <w:pStyle w:val="ListParagraph"/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Explain that Magna Carta 1215 is Commonwealth constitutional law which fully upholds the foregoing principles, and is in effect to this day.</w:t>
      </w:r>
    </w:p>
    <w:p w14:paraId="7BC1F879" w14:textId="77777777" w:rsidR="0001685D" w:rsidRPr="006921C4" w:rsidRDefault="0001685D" w:rsidP="0001685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921C4">
        <w:rPr>
          <w:rFonts w:ascii="Calibri" w:hAnsi="Calibri"/>
        </w:rPr>
        <w:t>Inform them, politely but firmly,</w:t>
      </w:r>
      <w:r w:rsidRPr="006921C4">
        <w:rPr>
          <w:rFonts w:ascii="Calibri" w:hAnsi="Calibri"/>
          <w:b/>
          <w:bCs/>
        </w:rPr>
        <w:t xml:space="preserve"> that there are organized groups of law-abiding Crown subjects who are busily informing as many people as possible of these facts in law, and that there will eventually come a tipping point, where those who choose to wilfully ignore and break the natural or constitutional law will eventually have to stand trial before a jury (which may well include some of their victims) for the extremely serious crimes of treason and sedition, plus a host of lesser crimes.</w:t>
      </w:r>
    </w:p>
    <w:sectPr w:rsidR="0001685D" w:rsidRPr="006921C4" w:rsidSect="00016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04283"/>
    <w:multiLevelType w:val="hybridMultilevel"/>
    <w:tmpl w:val="D21AA526"/>
    <w:lvl w:ilvl="0" w:tplc="35FEA932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66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5D"/>
    <w:rsid w:val="0001685D"/>
    <w:rsid w:val="006F1DAF"/>
    <w:rsid w:val="00E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788B"/>
  <w15:chartTrackingRefBased/>
  <w15:docId w15:val="{1EFB0573-81D4-415D-8018-F0A6F990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85D"/>
  </w:style>
  <w:style w:type="paragraph" w:styleId="Heading1">
    <w:name w:val="heading 1"/>
    <w:basedOn w:val="Normal"/>
    <w:next w:val="Normal"/>
    <w:link w:val="Heading1Char"/>
    <w:uiPriority w:val="9"/>
    <w:qFormat/>
    <w:rsid w:val="00016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Lock</dc:creator>
  <cp:keywords/>
  <dc:description/>
  <cp:lastModifiedBy>John Lock</cp:lastModifiedBy>
  <cp:revision>2</cp:revision>
  <dcterms:created xsi:type="dcterms:W3CDTF">2024-07-03T15:20:00Z</dcterms:created>
  <dcterms:modified xsi:type="dcterms:W3CDTF">2024-07-03T15:20:00Z</dcterms:modified>
</cp:coreProperties>
</file>